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B062" w14:textId="5C3056C6" w:rsidR="00604AAA" w:rsidRDefault="002F6274" w:rsidP="00065078">
      <w:pPr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7DE0EA" wp14:editId="77F472A3">
                <wp:simplePos x="0" y="0"/>
                <wp:positionH relativeFrom="margin">
                  <wp:posOffset>306705</wp:posOffset>
                </wp:positionH>
                <wp:positionV relativeFrom="paragraph">
                  <wp:posOffset>954404</wp:posOffset>
                </wp:positionV>
                <wp:extent cx="5657850" cy="28575"/>
                <wp:effectExtent l="19050" t="1905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285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71DE9" id="Straight Connector 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15pt,75.15pt" to="469.65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" strokecolor="#1f3763 [1608]" strokeweight="2.25pt">
                <v:stroke joinstyle="miter"/>
                <w10:wrap anchorx="margin"/>
              </v:line>
            </w:pict>
          </mc:Fallback>
        </mc:AlternateContent>
      </w:r>
      <w:r w:rsidR="00C859BC" w:rsidRPr="00194D21">
        <w:rPr>
          <w:noProof/>
          <w:sz w:val="22"/>
        </w:rPr>
        <w:drawing>
          <wp:inline distT="0" distB="0" distL="0" distR="0" wp14:anchorId="2148EB4D" wp14:editId="0577AB5D">
            <wp:extent cx="5000625" cy="1000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680" cy="101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6F4B5" w14:textId="1EDFC291" w:rsidR="00E23599" w:rsidRDefault="00E23599" w:rsidP="00DD12D7">
      <w:pPr>
        <w:rPr>
          <w:rFonts w:eastAsia="Calibri" w:cs="Times New Roman"/>
          <w:color w:val="002060"/>
        </w:rPr>
      </w:pPr>
      <w:r>
        <w:rPr>
          <w:rFonts w:eastAsia="Calibri" w:cs="Times New Roman"/>
          <w:color w:val="002060"/>
        </w:rPr>
        <w:t xml:space="preserve">           </w:t>
      </w:r>
    </w:p>
    <w:p w14:paraId="507DD6E5" w14:textId="0E4237DA" w:rsidR="00130B54" w:rsidRPr="00CC12E7" w:rsidRDefault="00130B54" w:rsidP="00185104">
      <w:pPr>
        <w:rPr>
          <w:color w:val="002060"/>
        </w:rPr>
      </w:pPr>
      <w:r>
        <w:rPr>
          <w:color w:val="002060"/>
        </w:rPr>
        <w:t xml:space="preserve">             </w:t>
      </w:r>
      <w:r w:rsidR="00185104">
        <w:rPr>
          <w:color w:val="002060"/>
        </w:rPr>
        <w:t xml:space="preserve">         </w:t>
      </w:r>
      <w:r w:rsidR="00660F65">
        <w:rPr>
          <w:color w:val="002060"/>
        </w:rPr>
        <w:t xml:space="preserve"> </w:t>
      </w:r>
      <w:r>
        <w:rPr>
          <w:color w:val="002060"/>
        </w:rPr>
        <w:t xml:space="preserve"> </w:t>
      </w:r>
      <w:r w:rsidR="00196282">
        <w:rPr>
          <w:color w:val="002060"/>
        </w:rPr>
        <w:t xml:space="preserve"> </w:t>
      </w:r>
      <w:r>
        <w:rPr>
          <w:color w:val="002060"/>
        </w:rPr>
        <w:t xml:space="preserve"> </w:t>
      </w:r>
      <w:r w:rsidR="00710135" w:rsidRPr="00710135">
        <w:rPr>
          <w:b/>
          <w:bCs/>
          <w:noProof/>
        </w:rPr>
        <w:drawing>
          <wp:inline distT="0" distB="0" distL="0" distR="0" wp14:anchorId="29EA6E5E" wp14:editId="5C769853">
            <wp:extent cx="3654006" cy="2435809"/>
            <wp:effectExtent l="0" t="0" r="3810" b="3175"/>
            <wp:docPr id="1262930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930489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4006" cy="243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80E0C" w14:textId="4773504D" w:rsidR="00185104" w:rsidRPr="00185104" w:rsidRDefault="00185104" w:rsidP="00185104">
      <w:pPr>
        <w:rPr>
          <w:rFonts w:eastAsia="Calibri" w:cs="Times New Roman"/>
          <w:b/>
          <w:bCs/>
          <w:color w:val="002060"/>
          <w:sz w:val="44"/>
          <w:szCs w:val="44"/>
        </w:rPr>
      </w:pPr>
      <w:r w:rsidRPr="00185104">
        <w:rPr>
          <w:rFonts w:eastAsia="Calibri" w:cs="Times New Roman"/>
          <w:b/>
          <w:bCs/>
        </w:rPr>
        <w:t xml:space="preserve">                </w:t>
      </w:r>
      <w:r>
        <w:rPr>
          <w:rFonts w:eastAsia="Calibri" w:cs="Times New Roman"/>
          <w:b/>
          <w:bCs/>
        </w:rPr>
        <w:t xml:space="preserve">            </w:t>
      </w:r>
      <w:r w:rsidRPr="00185104">
        <w:rPr>
          <w:rFonts w:eastAsia="Calibri" w:cs="Times New Roman"/>
          <w:b/>
          <w:bCs/>
        </w:rPr>
        <w:t xml:space="preserve"> </w:t>
      </w:r>
      <w:r w:rsidR="00660F65">
        <w:rPr>
          <w:rFonts w:eastAsia="Calibri" w:cs="Times New Roman"/>
          <w:b/>
          <w:bCs/>
        </w:rPr>
        <w:t xml:space="preserve">  </w:t>
      </w:r>
      <w:r w:rsidR="00083A8F">
        <w:rPr>
          <w:rFonts w:eastAsia="Calibri" w:cs="Times New Roman"/>
          <w:b/>
          <w:bCs/>
          <w:color w:val="002060"/>
          <w:sz w:val="44"/>
          <w:szCs w:val="44"/>
        </w:rPr>
        <w:t>ELIJAH</w:t>
      </w:r>
      <w:r w:rsidRPr="00185104">
        <w:rPr>
          <w:rFonts w:eastAsia="Calibri" w:cs="Times New Roman"/>
          <w:b/>
          <w:bCs/>
          <w:color w:val="002060"/>
          <w:sz w:val="44"/>
          <w:szCs w:val="44"/>
        </w:rPr>
        <w:t xml:space="preserve"> </w:t>
      </w:r>
      <w:r w:rsidR="00083A8F">
        <w:rPr>
          <w:rFonts w:eastAsia="Calibri" w:cs="Times New Roman"/>
          <w:b/>
          <w:bCs/>
          <w:color w:val="002060"/>
          <w:sz w:val="44"/>
          <w:szCs w:val="44"/>
        </w:rPr>
        <w:t>J</w:t>
      </w:r>
      <w:r w:rsidRPr="00185104">
        <w:rPr>
          <w:rFonts w:eastAsia="Calibri" w:cs="Times New Roman"/>
          <w:b/>
          <w:bCs/>
          <w:color w:val="002060"/>
          <w:sz w:val="44"/>
          <w:szCs w:val="44"/>
        </w:rPr>
        <w:t xml:space="preserve">. </w:t>
      </w:r>
      <w:r w:rsidR="00083A8F">
        <w:rPr>
          <w:rFonts w:eastAsia="Calibri" w:cs="Times New Roman"/>
          <w:b/>
          <w:bCs/>
          <w:color w:val="002060"/>
          <w:sz w:val="44"/>
          <w:szCs w:val="44"/>
        </w:rPr>
        <w:t>POFERL</w:t>
      </w:r>
    </w:p>
    <w:p w14:paraId="39DFCC89" w14:textId="202E0B48" w:rsidR="00185104" w:rsidRPr="00185104" w:rsidRDefault="00185104" w:rsidP="00185104">
      <w:pPr>
        <w:ind w:left="1440"/>
        <w:rPr>
          <w:rFonts w:eastAsia="Calibri" w:cs="Times New Roman"/>
          <w:color w:val="002060"/>
        </w:rPr>
      </w:pPr>
      <w:r w:rsidRPr="00185104">
        <w:rPr>
          <w:rFonts w:eastAsia="Calibri" w:cs="Times New Roman"/>
          <w:color w:val="002060"/>
        </w:rPr>
        <w:t xml:space="preserve">  </w:t>
      </w:r>
      <w:r w:rsidRPr="00185104">
        <w:rPr>
          <w:rFonts w:eastAsia="Calibri" w:cs="Times New Roman"/>
          <w:color w:val="002060"/>
        </w:rPr>
        <w:tab/>
        <w:t xml:space="preserve">        </w:t>
      </w:r>
      <w:r>
        <w:rPr>
          <w:rFonts w:eastAsia="Calibri" w:cs="Times New Roman"/>
          <w:color w:val="002060"/>
        </w:rPr>
        <w:t xml:space="preserve">     </w:t>
      </w:r>
      <w:r w:rsidR="00660F65">
        <w:rPr>
          <w:rFonts w:eastAsia="Calibri" w:cs="Times New Roman"/>
          <w:color w:val="002060"/>
        </w:rPr>
        <w:t xml:space="preserve"> </w:t>
      </w:r>
      <w:r w:rsidRPr="00185104">
        <w:rPr>
          <w:rFonts w:eastAsia="Calibri" w:cs="Times New Roman"/>
          <w:color w:val="002060"/>
        </w:rPr>
        <w:t xml:space="preserve"> </w:t>
      </w:r>
      <w:r w:rsidR="00660F65">
        <w:rPr>
          <w:rFonts w:eastAsia="Calibri" w:cs="Times New Roman"/>
          <w:color w:val="002060"/>
        </w:rPr>
        <w:t xml:space="preserve"> </w:t>
      </w:r>
      <w:hyperlink r:id="rId10" w:history="1">
        <w:r w:rsidR="00710135" w:rsidRPr="00660C36">
          <w:rPr>
            <w:rStyle w:val="Hyperlink"/>
            <w:rFonts w:eastAsia="Calibri" w:cs="Times New Roman"/>
          </w:rPr>
          <w:t>epoferl@clinewilliams.com</w:t>
        </w:r>
      </w:hyperlink>
      <w:r w:rsidR="00710135">
        <w:rPr>
          <w:rFonts w:eastAsia="Calibri" w:cs="Times New Roman"/>
          <w:color w:val="002060"/>
        </w:rPr>
        <w:t xml:space="preserve"> </w:t>
      </w:r>
      <w:r w:rsidRPr="00185104">
        <w:rPr>
          <w:rFonts w:eastAsia="Calibri" w:cs="Times New Roman"/>
          <w:color w:val="002060"/>
        </w:rPr>
        <w:br/>
        <w:t xml:space="preserve">  </w:t>
      </w:r>
      <w:r w:rsidRPr="00185104">
        <w:rPr>
          <w:rFonts w:eastAsia="Calibri" w:cs="Times New Roman"/>
          <w:color w:val="002060"/>
        </w:rPr>
        <w:tab/>
      </w:r>
      <w:r w:rsidRPr="00185104">
        <w:rPr>
          <w:rFonts w:eastAsia="Calibri" w:cs="Times New Roman"/>
          <w:color w:val="002060"/>
        </w:rPr>
        <w:tab/>
      </w:r>
      <w:r w:rsidRPr="00185104">
        <w:rPr>
          <w:rFonts w:eastAsia="Calibri" w:cs="Times New Roman"/>
          <w:color w:val="002060"/>
        </w:rPr>
        <w:tab/>
      </w:r>
      <w:r>
        <w:rPr>
          <w:rFonts w:eastAsia="Calibri" w:cs="Times New Roman"/>
          <w:color w:val="002060"/>
        </w:rPr>
        <w:t xml:space="preserve"> </w:t>
      </w:r>
      <w:r w:rsidR="00660F65">
        <w:rPr>
          <w:rFonts w:eastAsia="Calibri" w:cs="Times New Roman"/>
          <w:color w:val="002060"/>
        </w:rPr>
        <w:t xml:space="preserve">     </w:t>
      </w:r>
      <w:r w:rsidR="00660F65" w:rsidRPr="00185104">
        <w:rPr>
          <w:rFonts w:eastAsia="Calibri" w:cs="Times New Roman"/>
          <w:color w:val="002060"/>
        </w:rPr>
        <w:t>(</w:t>
      </w:r>
      <w:r w:rsidRPr="00185104">
        <w:rPr>
          <w:rFonts w:eastAsia="Calibri" w:cs="Times New Roman"/>
          <w:color w:val="002060"/>
        </w:rPr>
        <w:t>402) 397-1700</w:t>
      </w:r>
    </w:p>
    <w:p w14:paraId="59B66601" w14:textId="77777777" w:rsidR="00185104" w:rsidRPr="00185104" w:rsidRDefault="00185104" w:rsidP="00185104">
      <w:pPr>
        <w:rPr>
          <w:rFonts w:eastAsia="Calibri" w:cs="Times New Roman"/>
          <w:b/>
          <w:bCs/>
        </w:rPr>
      </w:pPr>
    </w:p>
    <w:p w14:paraId="45742415" w14:textId="77777777" w:rsidR="00185104" w:rsidRPr="00185104" w:rsidRDefault="00185104" w:rsidP="00185104">
      <w:pPr>
        <w:rPr>
          <w:rFonts w:eastAsia="Calibri" w:cs="Times New Roman"/>
          <w:b/>
          <w:bCs/>
        </w:rPr>
      </w:pPr>
    </w:p>
    <w:p w14:paraId="13990CCD" w14:textId="240CCB34" w:rsidR="00185104" w:rsidRPr="00185104" w:rsidRDefault="00185104" w:rsidP="00185104">
      <w:pPr>
        <w:rPr>
          <w:rFonts w:eastAsia="Calibri" w:cs="Times New Roman"/>
          <w:b/>
          <w:bCs/>
          <w:color w:val="002060"/>
        </w:rPr>
      </w:pPr>
      <w:r w:rsidRPr="00185104">
        <w:rPr>
          <w:rFonts w:eastAsia="Calibri" w:cs="Times New Roman"/>
          <w:b/>
          <w:bCs/>
          <w:color w:val="002060"/>
        </w:rPr>
        <w:t>P</w:t>
      </w:r>
      <w:r w:rsidR="003C27B9">
        <w:rPr>
          <w:rFonts w:eastAsia="Calibri" w:cs="Times New Roman"/>
          <w:b/>
          <w:bCs/>
          <w:color w:val="002060"/>
        </w:rPr>
        <w:t>ractice Areas:</w:t>
      </w:r>
    </w:p>
    <w:p w14:paraId="718CDFC6" w14:textId="7D9EE84D" w:rsidR="00185104" w:rsidRDefault="00710135" w:rsidP="00185104">
      <w:pPr>
        <w:numPr>
          <w:ilvl w:val="0"/>
          <w:numId w:val="8"/>
        </w:numPr>
        <w:rPr>
          <w:rFonts w:eastAsia="Calibri" w:cs="Times New Roman"/>
          <w:color w:val="002060"/>
        </w:rPr>
      </w:pPr>
      <w:r>
        <w:rPr>
          <w:rFonts w:eastAsia="Calibri" w:cs="Times New Roman"/>
          <w:color w:val="002060"/>
        </w:rPr>
        <w:t>Banking, Bankruptcy &amp; Creditors Rights Litigation</w:t>
      </w:r>
    </w:p>
    <w:p w14:paraId="23F2E9BF" w14:textId="4D3A9BAA" w:rsidR="00710135" w:rsidRPr="00185104" w:rsidRDefault="00710135" w:rsidP="00185104">
      <w:pPr>
        <w:numPr>
          <w:ilvl w:val="0"/>
          <w:numId w:val="8"/>
        </w:numPr>
        <w:rPr>
          <w:rFonts w:eastAsia="Calibri" w:cs="Times New Roman"/>
          <w:color w:val="002060"/>
        </w:rPr>
      </w:pPr>
      <w:r>
        <w:rPr>
          <w:rFonts w:eastAsia="Calibri" w:cs="Times New Roman"/>
          <w:color w:val="002060"/>
        </w:rPr>
        <w:t>Business Litigation</w:t>
      </w:r>
    </w:p>
    <w:p w14:paraId="093F4AE8" w14:textId="77777777" w:rsidR="00185104" w:rsidRPr="00185104" w:rsidRDefault="00185104" w:rsidP="00185104">
      <w:pPr>
        <w:ind w:left="720"/>
        <w:rPr>
          <w:rFonts w:eastAsia="Calibri" w:cs="Times New Roman"/>
          <w:b/>
          <w:bCs/>
          <w:color w:val="002060"/>
        </w:rPr>
      </w:pPr>
    </w:p>
    <w:p w14:paraId="5C296C56" w14:textId="77777777" w:rsidR="00185104" w:rsidRPr="00185104" w:rsidRDefault="00185104" w:rsidP="00185104">
      <w:pPr>
        <w:rPr>
          <w:rFonts w:eastAsia="Calibri" w:cs="Times New Roman"/>
          <w:b/>
          <w:bCs/>
          <w:color w:val="002060"/>
        </w:rPr>
      </w:pPr>
      <w:r w:rsidRPr="00185104">
        <w:rPr>
          <w:rFonts w:eastAsia="Calibri" w:cs="Times New Roman"/>
          <w:b/>
          <w:bCs/>
          <w:color w:val="002060"/>
        </w:rPr>
        <w:t>Practice Emphasis:</w:t>
      </w:r>
    </w:p>
    <w:p w14:paraId="3C2E1913" w14:textId="4D80FA6E" w:rsidR="00185104" w:rsidRPr="00185104" w:rsidRDefault="00710135" w:rsidP="007A7FB0">
      <w:pPr>
        <w:jc w:val="both"/>
        <w:rPr>
          <w:rFonts w:eastAsia="Calibri" w:cs="Times New Roman"/>
          <w:color w:val="002060"/>
        </w:rPr>
      </w:pPr>
      <w:r>
        <w:rPr>
          <w:rFonts w:eastAsia="Calibri" w:cs="Times New Roman"/>
          <w:color w:val="002060"/>
        </w:rPr>
        <w:t xml:space="preserve">Eli represents clients in the areas of creditor’s </w:t>
      </w:r>
      <w:proofErr w:type="gramStart"/>
      <w:r>
        <w:rPr>
          <w:rFonts w:eastAsia="Calibri" w:cs="Times New Roman"/>
          <w:color w:val="002060"/>
        </w:rPr>
        <w:t>right</w:t>
      </w:r>
      <w:proofErr w:type="gramEnd"/>
      <w:r>
        <w:rPr>
          <w:rFonts w:eastAsia="Calibri" w:cs="Times New Roman"/>
          <w:color w:val="002060"/>
        </w:rPr>
        <w:t xml:space="preserve"> and general business litigation.</w:t>
      </w:r>
    </w:p>
    <w:p w14:paraId="4F84D514" w14:textId="77777777" w:rsidR="00185104" w:rsidRPr="00185104" w:rsidRDefault="00185104" w:rsidP="00185104">
      <w:pPr>
        <w:rPr>
          <w:rFonts w:eastAsia="Calibri" w:cs="Times New Roman"/>
          <w:color w:val="002060"/>
        </w:rPr>
      </w:pPr>
    </w:p>
    <w:p w14:paraId="24A100F2" w14:textId="4616C33A" w:rsidR="00710135" w:rsidRDefault="00185104" w:rsidP="00710135">
      <w:pPr>
        <w:rPr>
          <w:rFonts w:eastAsia="Calibri" w:cs="Times New Roman"/>
          <w:color w:val="002060"/>
        </w:rPr>
      </w:pPr>
      <w:r w:rsidRPr="00185104">
        <w:rPr>
          <w:rFonts w:eastAsia="Calibri" w:cs="Times New Roman"/>
          <w:b/>
          <w:bCs/>
          <w:color w:val="002060"/>
        </w:rPr>
        <w:t>Admitted to Practice:</w:t>
      </w:r>
      <w:r w:rsidRPr="00185104">
        <w:rPr>
          <w:rFonts w:eastAsia="Calibri" w:cs="Times New Roman"/>
          <w:color w:val="002060"/>
        </w:rPr>
        <w:br/>
        <w:t>Nebraska</w:t>
      </w:r>
      <w:r w:rsidRPr="00185104">
        <w:rPr>
          <w:rFonts w:eastAsia="Calibri" w:cs="Times New Roman"/>
          <w:color w:val="002060"/>
        </w:rPr>
        <w:br/>
      </w:r>
      <w:r w:rsidR="00710135">
        <w:rPr>
          <w:rFonts w:eastAsia="Calibri" w:cs="Times New Roman"/>
          <w:color w:val="002060"/>
        </w:rPr>
        <w:t>Utah</w:t>
      </w:r>
    </w:p>
    <w:p w14:paraId="78D3481D" w14:textId="10372D2A" w:rsidR="00710135" w:rsidRDefault="00710135" w:rsidP="00710135">
      <w:pPr>
        <w:rPr>
          <w:rFonts w:eastAsia="Calibri" w:cs="Times New Roman"/>
          <w:color w:val="002060"/>
        </w:rPr>
      </w:pPr>
      <w:r>
        <w:rPr>
          <w:rFonts w:eastAsia="Calibri" w:cs="Times New Roman"/>
          <w:color w:val="002060"/>
        </w:rPr>
        <w:t>United States District Court for the District of Nebraska</w:t>
      </w:r>
    </w:p>
    <w:p w14:paraId="4FF7F152" w14:textId="1BA2AE61" w:rsidR="00710135" w:rsidRDefault="00710135" w:rsidP="00710135">
      <w:pPr>
        <w:rPr>
          <w:rFonts w:eastAsia="Calibri" w:cs="Times New Roman"/>
          <w:color w:val="002060"/>
        </w:rPr>
      </w:pPr>
      <w:r>
        <w:rPr>
          <w:rFonts w:eastAsia="Calibri" w:cs="Times New Roman"/>
          <w:color w:val="002060"/>
        </w:rPr>
        <w:t>United States District Court for the District of Utah</w:t>
      </w:r>
    </w:p>
    <w:p w14:paraId="20A3CB72" w14:textId="64DDB237" w:rsidR="00710135" w:rsidRDefault="00710135" w:rsidP="00710135">
      <w:pPr>
        <w:rPr>
          <w:rFonts w:eastAsia="Calibri" w:cs="Times New Roman"/>
          <w:color w:val="002060"/>
        </w:rPr>
      </w:pPr>
      <w:r>
        <w:rPr>
          <w:rFonts w:eastAsia="Calibri" w:cs="Times New Roman"/>
          <w:color w:val="002060"/>
        </w:rPr>
        <w:t>United States District Court for the District of Colorado</w:t>
      </w:r>
    </w:p>
    <w:p w14:paraId="400243BA" w14:textId="03CE775B" w:rsidR="00710135" w:rsidRDefault="00710135" w:rsidP="00710135">
      <w:pPr>
        <w:rPr>
          <w:rFonts w:eastAsia="Calibri" w:cs="Times New Roman"/>
          <w:color w:val="002060"/>
        </w:rPr>
      </w:pPr>
      <w:r>
        <w:rPr>
          <w:rFonts w:eastAsia="Calibri" w:cs="Times New Roman"/>
          <w:color w:val="002060"/>
        </w:rPr>
        <w:t>United States Bankruptcy Court for the District of Utah</w:t>
      </w:r>
    </w:p>
    <w:p w14:paraId="0E959BA7" w14:textId="5F484BCA" w:rsidR="00710135" w:rsidRPr="00185104" w:rsidRDefault="00710135" w:rsidP="00710135">
      <w:pPr>
        <w:rPr>
          <w:rFonts w:eastAsia="Calibri" w:cs="Times New Roman"/>
          <w:color w:val="002060"/>
        </w:rPr>
      </w:pPr>
      <w:r>
        <w:rPr>
          <w:rFonts w:eastAsia="Calibri" w:cs="Times New Roman"/>
          <w:color w:val="002060"/>
        </w:rPr>
        <w:t>United States Bankruptcy Court for the District of Nebraska</w:t>
      </w:r>
    </w:p>
    <w:p w14:paraId="35EF3EAD" w14:textId="6814356F" w:rsidR="00185104" w:rsidRPr="00185104" w:rsidRDefault="00185104" w:rsidP="00185104">
      <w:pPr>
        <w:rPr>
          <w:rFonts w:eastAsia="Calibri" w:cs="Times New Roman"/>
          <w:color w:val="002060"/>
        </w:rPr>
      </w:pPr>
      <w:r w:rsidRPr="00185104">
        <w:rPr>
          <w:rFonts w:eastAsia="Calibri" w:cs="Times New Roman"/>
          <w:color w:val="002060"/>
        </w:rPr>
        <w:br/>
        <w:t> </w:t>
      </w:r>
    </w:p>
    <w:p w14:paraId="023DAC3C" w14:textId="4A615430" w:rsidR="007369A9" w:rsidRDefault="00185104" w:rsidP="00185104">
      <w:pPr>
        <w:rPr>
          <w:rFonts w:eastAsia="Calibri" w:cs="Times New Roman"/>
          <w:color w:val="002060"/>
        </w:rPr>
      </w:pPr>
      <w:r w:rsidRPr="00185104">
        <w:rPr>
          <w:rFonts w:eastAsia="Calibri" w:cs="Times New Roman"/>
          <w:b/>
          <w:bCs/>
          <w:color w:val="002060"/>
        </w:rPr>
        <w:t>Education:</w:t>
      </w:r>
      <w:r w:rsidRPr="00185104">
        <w:rPr>
          <w:rFonts w:eastAsia="Calibri" w:cs="Times New Roman"/>
          <w:color w:val="002060"/>
        </w:rPr>
        <w:br/>
      </w:r>
      <w:r w:rsidR="00710135">
        <w:rPr>
          <w:rFonts w:eastAsia="Calibri" w:cs="Times New Roman"/>
          <w:color w:val="002060"/>
        </w:rPr>
        <w:t>Saint John’s University, B.A., Political Science, 2019</w:t>
      </w:r>
      <w:r w:rsidRPr="00185104">
        <w:rPr>
          <w:rFonts w:eastAsia="Calibri" w:cs="Times New Roman"/>
          <w:color w:val="002060"/>
        </w:rPr>
        <w:br/>
        <w:t>Creighton Uni</w:t>
      </w:r>
      <w:r w:rsidR="007369A9">
        <w:rPr>
          <w:rFonts w:eastAsia="Calibri" w:cs="Times New Roman"/>
          <w:color w:val="002060"/>
        </w:rPr>
        <w:t>versity, M.A., Science in Negotiation and Conflict Resolution, 2022</w:t>
      </w:r>
    </w:p>
    <w:p w14:paraId="58B2857D" w14:textId="09DAC1ED" w:rsidR="007369A9" w:rsidRPr="00185104" w:rsidRDefault="007369A9" w:rsidP="00185104">
      <w:pPr>
        <w:rPr>
          <w:rFonts w:eastAsia="Calibri" w:cs="Times New Roman"/>
          <w:color w:val="002060"/>
        </w:rPr>
      </w:pPr>
      <w:r>
        <w:rPr>
          <w:rFonts w:eastAsia="Calibri" w:cs="Times New Roman"/>
          <w:color w:val="002060"/>
        </w:rPr>
        <w:t>Creighton University, J.D., 2022</w:t>
      </w:r>
    </w:p>
    <w:p w14:paraId="40375DAD" w14:textId="2234FC9A" w:rsidR="00826A51" w:rsidRPr="00185104" w:rsidRDefault="00185104" w:rsidP="00185104">
      <w:pPr>
        <w:rPr>
          <w:rFonts w:eastAsia="Calibri" w:cs="Times New Roman"/>
          <w:b/>
          <w:bCs/>
          <w:color w:val="002060"/>
        </w:rPr>
      </w:pPr>
      <w:r w:rsidRPr="00185104">
        <w:rPr>
          <w:rFonts w:eastAsia="Calibri" w:cs="Times New Roman"/>
          <w:b/>
          <w:bCs/>
          <w:color w:val="002060"/>
        </w:rPr>
        <w:lastRenderedPageBreak/>
        <w:t>Other Experience/Achievements:</w:t>
      </w:r>
    </w:p>
    <w:p w14:paraId="14D09D73" w14:textId="4C23BD8C" w:rsidR="00826A51" w:rsidRPr="00826A51" w:rsidRDefault="00826A51" w:rsidP="007369A9">
      <w:pPr>
        <w:numPr>
          <w:ilvl w:val="0"/>
          <w:numId w:val="29"/>
        </w:numPr>
        <w:rPr>
          <w:color w:val="002060"/>
        </w:rPr>
      </w:pPr>
      <w:r>
        <w:rPr>
          <w:color w:val="002060"/>
        </w:rPr>
        <w:t>Listed: Super Lawyers: Great Plains Rising Star, 2026</w:t>
      </w:r>
    </w:p>
    <w:p w14:paraId="5AD503B3" w14:textId="24CE2E3D" w:rsidR="00FE26FA" w:rsidRPr="007369A9" w:rsidRDefault="007369A9" w:rsidP="007369A9">
      <w:pPr>
        <w:numPr>
          <w:ilvl w:val="0"/>
          <w:numId w:val="29"/>
        </w:numPr>
        <w:rPr>
          <w:color w:val="002060"/>
        </w:rPr>
      </w:pPr>
      <w:r>
        <w:rPr>
          <w:rFonts w:eastAsia="Calibri" w:cs="Times New Roman"/>
          <w:color w:val="002060"/>
        </w:rPr>
        <w:t>Member Nebraska Bar Association</w:t>
      </w:r>
    </w:p>
    <w:p w14:paraId="2F2E5C07" w14:textId="563661CA" w:rsidR="007369A9" w:rsidRPr="007369A9" w:rsidRDefault="007369A9" w:rsidP="007369A9">
      <w:pPr>
        <w:numPr>
          <w:ilvl w:val="0"/>
          <w:numId w:val="29"/>
        </w:numPr>
        <w:rPr>
          <w:color w:val="002060"/>
        </w:rPr>
      </w:pPr>
      <w:r>
        <w:rPr>
          <w:rFonts w:eastAsia="Calibri" w:cs="Times New Roman"/>
          <w:color w:val="002060"/>
        </w:rPr>
        <w:t>Member Utah Bar Association</w:t>
      </w:r>
    </w:p>
    <w:p w14:paraId="17E7AE84" w14:textId="6720C181" w:rsidR="007369A9" w:rsidRPr="007369A9" w:rsidRDefault="007369A9" w:rsidP="007369A9">
      <w:pPr>
        <w:numPr>
          <w:ilvl w:val="0"/>
          <w:numId w:val="29"/>
        </w:numPr>
        <w:rPr>
          <w:color w:val="002060"/>
        </w:rPr>
      </w:pPr>
      <w:r>
        <w:rPr>
          <w:rFonts w:eastAsia="Calibri" w:cs="Times New Roman"/>
          <w:color w:val="002060"/>
        </w:rPr>
        <w:t>Member Utah Bar Bankruptcy Section</w:t>
      </w:r>
    </w:p>
    <w:p w14:paraId="653F8EC6" w14:textId="49562085" w:rsidR="007369A9" w:rsidRPr="00E66C73" w:rsidRDefault="007369A9" w:rsidP="007369A9">
      <w:pPr>
        <w:numPr>
          <w:ilvl w:val="0"/>
          <w:numId w:val="29"/>
        </w:numPr>
        <w:rPr>
          <w:color w:val="002060"/>
        </w:rPr>
      </w:pPr>
      <w:r>
        <w:rPr>
          <w:rFonts w:eastAsia="Calibri" w:cs="Times New Roman"/>
          <w:color w:val="002060"/>
        </w:rPr>
        <w:t>Cali Experience for the Future Award Recipient</w:t>
      </w:r>
    </w:p>
    <w:sectPr w:rsidR="007369A9" w:rsidRPr="00E66C73" w:rsidSect="000650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E7A0" w14:textId="77777777" w:rsidR="00F938B7" w:rsidRDefault="00F938B7" w:rsidP="007312E4">
      <w:r>
        <w:separator/>
      </w:r>
    </w:p>
  </w:endnote>
  <w:endnote w:type="continuationSeparator" w:id="0">
    <w:p w14:paraId="090CBF4D" w14:textId="77777777" w:rsidR="00F938B7" w:rsidRDefault="00F938B7" w:rsidP="0073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F73A" w14:textId="77777777" w:rsidR="004A20F0" w:rsidRDefault="004A20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CE4B" w14:textId="1EDF38B8" w:rsidR="007312E4" w:rsidRDefault="007312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2115" w14:textId="77777777" w:rsidR="004A20F0" w:rsidRDefault="004A2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5DBBE" w14:textId="77777777" w:rsidR="00F938B7" w:rsidRDefault="00F938B7" w:rsidP="007312E4">
      <w:r>
        <w:separator/>
      </w:r>
    </w:p>
  </w:footnote>
  <w:footnote w:type="continuationSeparator" w:id="0">
    <w:p w14:paraId="73268DFE" w14:textId="77777777" w:rsidR="00F938B7" w:rsidRDefault="00F938B7" w:rsidP="00731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63DB" w14:textId="77777777" w:rsidR="004A20F0" w:rsidRDefault="004A2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096A" w14:textId="77777777" w:rsidR="004A20F0" w:rsidRDefault="004A20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D472" w14:textId="77777777" w:rsidR="004A20F0" w:rsidRDefault="004A2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504C"/>
    <w:multiLevelType w:val="multilevel"/>
    <w:tmpl w:val="57F6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525AB"/>
    <w:multiLevelType w:val="multilevel"/>
    <w:tmpl w:val="AF5A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2075C"/>
    <w:multiLevelType w:val="multilevel"/>
    <w:tmpl w:val="0674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A2A68"/>
    <w:multiLevelType w:val="multilevel"/>
    <w:tmpl w:val="0786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012E94"/>
    <w:multiLevelType w:val="multilevel"/>
    <w:tmpl w:val="2B42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784BDF"/>
    <w:multiLevelType w:val="hybridMultilevel"/>
    <w:tmpl w:val="8B083B14"/>
    <w:lvl w:ilvl="0" w:tplc="A478071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B169D9"/>
    <w:multiLevelType w:val="hybridMultilevel"/>
    <w:tmpl w:val="7CF2D9A4"/>
    <w:lvl w:ilvl="0" w:tplc="C65E85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5504C6"/>
    <w:multiLevelType w:val="multilevel"/>
    <w:tmpl w:val="BE3C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A16DFC"/>
    <w:multiLevelType w:val="multilevel"/>
    <w:tmpl w:val="655C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A22BD"/>
    <w:multiLevelType w:val="multilevel"/>
    <w:tmpl w:val="EA2E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B27F76"/>
    <w:multiLevelType w:val="multilevel"/>
    <w:tmpl w:val="2C32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EB4CFA"/>
    <w:multiLevelType w:val="multilevel"/>
    <w:tmpl w:val="A5A0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6A6A78"/>
    <w:multiLevelType w:val="hybridMultilevel"/>
    <w:tmpl w:val="C80A9ADE"/>
    <w:lvl w:ilvl="0" w:tplc="E6AE3D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1B0C11"/>
    <w:multiLevelType w:val="multilevel"/>
    <w:tmpl w:val="5156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C86ACC"/>
    <w:multiLevelType w:val="hybridMultilevel"/>
    <w:tmpl w:val="BF5A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46978"/>
    <w:multiLevelType w:val="multilevel"/>
    <w:tmpl w:val="D1C8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982533"/>
    <w:multiLevelType w:val="multilevel"/>
    <w:tmpl w:val="9C98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0B1ABD"/>
    <w:multiLevelType w:val="multilevel"/>
    <w:tmpl w:val="0966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C57D9E"/>
    <w:multiLevelType w:val="multilevel"/>
    <w:tmpl w:val="E0D8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423AE"/>
    <w:multiLevelType w:val="hybridMultilevel"/>
    <w:tmpl w:val="251A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57A01"/>
    <w:multiLevelType w:val="multilevel"/>
    <w:tmpl w:val="B6DA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E4017E"/>
    <w:multiLevelType w:val="multilevel"/>
    <w:tmpl w:val="C9F8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EB5C5C"/>
    <w:multiLevelType w:val="multilevel"/>
    <w:tmpl w:val="E2C6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180EB2"/>
    <w:multiLevelType w:val="multilevel"/>
    <w:tmpl w:val="F98C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7C5C98"/>
    <w:multiLevelType w:val="multilevel"/>
    <w:tmpl w:val="DEA0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A744EF"/>
    <w:multiLevelType w:val="multilevel"/>
    <w:tmpl w:val="7E80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4A406E"/>
    <w:multiLevelType w:val="hybridMultilevel"/>
    <w:tmpl w:val="F5F0A372"/>
    <w:lvl w:ilvl="0" w:tplc="C96010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2F673F"/>
    <w:multiLevelType w:val="multilevel"/>
    <w:tmpl w:val="6B90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107FB4"/>
    <w:multiLevelType w:val="hybridMultilevel"/>
    <w:tmpl w:val="8A427550"/>
    <w:lvl w:ilvl="0" w:tplc="EBD031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911070">
    <w:abstractNumId w:val="28"/>
  </w:num>
  <w:num w:numId="2" w16cid:durableId="171461304">
    <w:abstractNumId w:val="5"/>
  </w:num>
  <w:num w:numId="3" w16cid:durableId="282001867">
    <w:abstractNumId w:val="12"/>
  </w:num>
  <w:num w:numId="4" w16cid:durableId="1469782345">
    <w:abstractNumId w:val="26"/>
  </w:num>
  <w:num w:numId="5" w16cid:durableId="325207214">
    <w:abstractNumId w:val="6"/>
  </w:num>
  <w:num w:numId="6" w16cid:durableId="1498501360">
    <w:abstractNumId w:val="14"/>
  </w:num>
  <w:num w:numId="7" w16cid:durableId="1055276994">
    <w:abstractNumId w:val="19"/>
  </w:num>
  <w:num w:numId="8" w16cid:durableId="359090678">
    <w:abstractNumId w:val="8"/>
  </w:num>
  <w:num w:numId="9" w16cid:durableId="454444471">
    <w:abstractNumId w:val="9"/>
  </w:num>
  <w:num w:numId="10" w16cid:durableId="1361392601">
    <w:abstractNumId w:val="21"/>
  </w:num>
  <w:num w:numId="11" w16cid:durableId="1304432953">
    <w:abstractNumId w:val="4"/>
  </w:num>
  <w:num w:numId="12" w16cid:durableId="2146464124">
    <w:abstractNumId w:val="3"/>
  </w:num>
  <w:num w:numId="13" w16cid:durableId="1306425267">
    <w:abstractNumId w:val="7"/>
  </w:num>
  <w:num w:numId="14" w16cid:durableId="1826239661">
    <w:abstractNumId w:val="18"/>
  </w:num>
  <w:num w:numId="15" w16cid:durableId="2040661512">
    <w:abstractNumId w:val="1"/>
  </w:num>
  <w:num w:numId="16" w16cid:durableId="786201742">
    <w:abstractNumId w:val="24"/>
  </w:num>
  <w:num w:numId="17" w16cid:durableId="1960378682">
    <w:abstractNumId w:val="11"/>
  </w:num>
  <w:num w:numId="18" w16cid:durableId="1191456506">
    <w:abstractNumId w:val="17"/>
  </w:num>
  <w:num w:numId="19" w16cid:durableId="660432683">
    <w:abstractNumId w:val="27"/>
  </w:num>
  <w:num w:numId="20" w16cid:durableId="387801404">
    <w:abstractNumId w:val="0"/>
  </w:num>
  <w:num w:numId="21" w16cid:durableId="584262292">
    <w:abstractNumId w:val="2"/>
  </w:num>
  <w:num w:numId="22" w16cid:durableId="135101727">
    <w:abstractNumId w:val="16"/>
  </w:num>
  <w:num w:numId="23" w16cid:durableId="434787123">
    <w:abstractNumId w:val="20"/>
  </w:num>
  <w:num w:numId="24" w16cid:durableId="612321592">
    <w:abstractNumId w:val="15"/>
  </w:num>
  <w:num w:numId="25" w16cid:durableId="2144497016">
    <w:abstractNumId w:val="10"/>
  </w:num>
  <w:num w:numId="26" w16cid:durableId="1439986661">
    <w:abstractNumId w:val="13"/>
  </w:num>
  <w:num w:numId="27" w16cid:durableId="1811747561">
    <w:abstractNumId w:val="22"/>
  </w:num>
  <w:num w:numId="28" w16cid:durableId="828444024">
    <w:abstractNumId w:val="25"/>
  </w:num>
  <w:num w:numId="29" w16cid:durableId="14485496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4883-9419-8251, v. 1"/>
    <w:docVar w:name="ndGeneratedStampLocation" w:val="LastPage"/>
  </w:docVars>
  <w:rsids>
    <w:rsidRoot w:val="00292DF6"/>
    <w:rsid w:val="00003A65"/>
    <w:rsid w:val="00016797"/>
    <w:rsid w:val="0001693D"/>
    <w:rsid w:val="00041402"/>
    <w:rsid w:val="00042730"/>
    <w:rsid w:val="00047D9E"/>
    <w:rsid w:val="0005522F"/>
    <w:rsid w:val="00065078"/>
    <w:rsid w:val="00083A8F"/>
    <w:rsid w:val="000C77CD"/>
    <w:rsid w:val="00101B59"/>
    <w:rsid w:val="00117AED"/>
    <w:rsid w:val="001219D3"/>
    <w:rsid w:val="00130B54"/>
    <w:rsid w:val="00136E82"/>
    <w:rsid w:val="001428DA"/>
    <w:rsid w:val="0015403F"/>
    <w:rsid w:val="00161A2B"/>
    <w:rsid w:val="00161F5C"/>
    <w:rsid w:val="001663CD"/>
    <w:rsid w:val="00185104"/>
    <w:rsid w:val="00185CAE"/>
    <w:rsid w:val="001933B1"/>
    <w:rsid w:val="00196282"/>
    <w:rsid w:val="001B338D"/>
    <w:rsid w:val="001B7A42"/>
    <w:rsid w:val="001D19E5"/>
    <w:rsid w:val="00212AB1"/>
    <w:rsid w:val="00220BC0"/>
    <w:rsid w:val="00227C41"/>
    <w:rsid w:val="00292DF6"/>
    <w:rsid w:val="002B0E72"/>
    <w:rsid w:val="002C296D"/>
    <w:rsid w:val="002D5AC5"/>
    <w:rsid w:val="002F6274"/>
    <w:rsid w:val="003520FE"/>
    <w:rsid w:val="00363A22"/>
    <w:rsid w:val="003C27B9"/>
    <w:rsid w:val="003C598E"/>
    <w:rsid w:val="003D68DB"/>
    <w:rsid w:val="003F12CA"/>
    <w:rsid w:val="003F15A9"/>
    <w:rsid w:val="003F6ECC"/>
    <w:rsid w:val="00400B23"/>
    <w:rsid w:val="004143F7"/>
    <w:rsid w:val="00434525"/>
    <w:rsid w:val="00443398"/>
    <w:rsid w:val="00461341"/>
    <w:rsid w:val="00463ADD"/>
    <w:rsid w:val="004A20F0"/>
    <w:rsid w:val="004A5917"/>
    <w:rsid w:val="00504F48"/>
    <w:rsid w:val="00526398"/>
    <w:rsid w:val="00530EC5"/>
    <w:rsid w:val="00537CE5"/>
    <w:rsid w:val="005448B5"/>
    <w:rsid w:val="00563678"/>
    <w:rsid w:val="00580F8D"/>
    <w:rsid w:val="00593E76"/>
    <w:rsid w:val="005943F2"/>
    <w:rsid w:val="005A6518"/>
    <w:rsid w:val="005C6128"/>
    <w:rsid w:val="00604AAA"/>
    <w:rsid w:val="006376BB"/>
    <w:rsid w:val="00660F65"/>
    <w:rsid w:val="00661206"/>
    <w:rsid w:val="00663A69"/>
    <w:rsid w:val="006D21D3"/>
    <w:rsid w:val="006D2553"/>
    <w:rsid w:val="006F3EAB"/>
    <w:rsid w:val="006F4358"/>
    <w:rsid w:val="00710135"/>
    <w:rsid w:val="00723CF2"/>
    <w:rsid w:val="007312E4"/>
    <w:rsid w:val="007369A9"/>
    <w:rsid w:val="0078200A"/>
    <w:rsid w:val="00791681"/>
    <w:rsid w:val="007973A6"/>
    <w:rsid w:val="007A6410"/>
    <w:rsid w:val="007A7FB0"/>
    <w:rsid w:val="007F1591"/>
    <w:rsid w:val="00826A51"/>
    <w:rsid w:val="00827866"/>
    <w:rsid w:val="008352E1"/>
    <w:rsid w:val="0088790D"/>
    <w:rsid w:val="0089312C"/>
    <w:rsid w:val="008974CB"/>
    <w:rsid w:val="008A1FDD"/>
    <w:rsid w:val="008B13C8"/>
    <w:rsid w:val="008B6B5F"/>
    <w:rsid w:val="008F4C7A"/>
    <w:rsid w:val="0091481E"/>
    <w:rsid w:val="0092011F"/>
    <w:rsid w:val="00924CE0"/>
    <w:rsid w:val="00937AAF"/>
    <w:rsid w:val="00970BFB"/>
    <w:rsid w:val="00984D1A"/>
    <w:rsid w:val="0098683D"/>
    <w:rsid w:val="009B0EB6"/>
    <w:rsid w:val="009D450D"/>
    <w:rsid w:val="00A1152A"/>
    <w:rsid w:val="00A37AC6"/>
    <w:rsid w:val="00A62E01"/>
    <w:rsid w:val="00AA643D"/>
    <w:rsid w:val="00AF18EE"/>
    <w:rsid w:val="00AF3DB1"/>
    <w:rsid w:val="00B169AC"/>
    <w:rsid w:val="00B25FB5"/>
    <w:rsid w:val="00B35CF4"/>
    <w:rsid w:val="00B374C2"/>
    <w:rsid w:val="00B628FF"/>
    <w:rsid w:val="00B7048E"/>
    <w:rsid w:val="00B953EF"/>
    <w:rsid w:val="00B95C9F"/>
    <w:rsid w:val="00BC41AC"/>
    <w:rsid w:val="00BC5B97"/>
    <w:rsid w:val="00BE2083"/>
    <w:rsid w:val="00C0440C"/>
    <w:rsid w:val="00C12816"/>
    <w:rsid w:val="00C301EF"/>
    <w:rsid w:val="00C3793A"/>
    <w:rsid w:val="00C806FA"/>
    <w:rsid w:val="00C859BC"/>
    <w:rsid w:val="00C87053"/>
    <w:rsid w:val="00CA7D0F"/>
    <w:rsid w:val="00CB4A79"/>
    <w:rsid w:val="00CC139E"/>
    <w:rsid w:val="00CE42FB"/>
    <w:rsid w:val="00CF11C1"/>
    <w:rsid w:val="00D02C53"/>
    <w:rsid w:val="00D07EE5"/>
    <w:rsid w:val="00D54D10"/>
    <w:rsid w:val="00D62759"/>
    <w:rsid w:val="00D6541B"/>
    <w:rsid w:val="00DC763F"/>
    <w:rsid w:val="00DD09D0"/>
    <w:rsid w:val="00DD12D7"/>
    <w:rsid w:val="00E155D8"/>
    <w:rsid w:val="00E23599"/>
    <w:rsid w:val="00E66C73"/>
    <w:rsid w:val="00EE0BD1"/>
    <w:rsid w:val="00EF03F2"/>
    <w:rsid w:val="00F121FA"/>
    <w:rsid w:val="00F17C60"/>
    <w:rsid w:val="00F32817"/>
    <w:rsid w:val="00F4006C"/>
    <w:rsid w:val="00F44F32"/>
    <w:rsid w:val="00F45307"/>
    <w:rsid w:val="00F938B7"/>
    <w:rsid w:val="00FE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AB51F"/>
  <w15:chartTrackingRefBased/>
  <w15:docId w15:val="{9432AC2C-282C-43D2-A526-8F0FC85E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7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2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2E4"/>
  </w:style>
  <w:style w:type="paragraph" w:styleId="Footer">
    <w:name w:val="footer"/>
    <w:basedOn w:val="Normal"/>
    <w:link w:val="FooterChar"/>
    <w:uiPriority w:val="99"/>
    <w:unhideWhenUsed/>
    <w:rsid w:val="007312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2E4"/>
  </w:style>
  <w:style w:type="paragraph" w:styleId="BalloonText">
    <w:name w:val="Balloon Text"/>
    <w:basedOn w:val="Normal"/>
    <w:link w:val="BalloonTextChar"/>
    <w:uiPriority w:val="99"/>
    <w:semiHidden/>
    <w:unhideWhenUsed/>
    <w:rsid w:val="00604A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A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5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B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B9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3281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32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17C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7C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7C60"/>
    <w:rPr>
      <w:vertAlign w:val="superscript"/>
    </w:rPr>
  </w:style>
  <w:style w:type="table" w:customStyle="1" w:styleId="TableGrid1">
    <w:name w:val="Table Grid1"/>
    <w:basedOn w:val="TableNormal"/>
    <w:uiPriority w:val="39"/>
    <w:rsid w:val="00154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43F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D68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poferl@clinewilliam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h\ND%20Office%20Echo\VAULT-khubbell@clinewilliams.co\E-Alert%20Employment%20Section%20Template%204846-5655-3400%20v.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DC66C-8AD2-40FC-AF71-FDE182DA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E-Alert Employment Section Template 4846-5655-3400 v.2.dotx</Template>
  <TotalTime>10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Jenna M. Weber</cp:lastModifiedBy>
  <cp:revision>6</cp:revision>
  <cp:lastPrinted>2024-03-19T19:58:00Z</cp:lastPrinted>
  <dcterms:created xsi:type="dcterms:W3CDTF">2025-08-26T21:31:00Z</dcterms:created>
  <dcterms:modified xsi:type="dcterms:W3CDTF">2026-05-22T14:51:00Z</dcterms:modified>
</cp:coreProperties>
</file>